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Short-listed candidates for Walk-in-Interview for Post Code BN-01(Project Assistant-I) of </w:t>
      </w: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Advertisement No.: 23/2023</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Important Information:</w:t>
      </w:r>
    </w:p>
    <w:p>
      <w:pPr>
        <w:ind w:left="3600" w:firstLine="720"/>
        <w:rPr>
          <w:rFonts w:ascii="Times New Roman" w:hAnsi="Times New Roman" w:cs="Times New Roman"/>
          <w:b/>
          <w:sz w:val="24"/>
          <w:szCs w:val="24"/>
        </w:rPr>
      </w:pPr>
      <w:r>
        <w:rPr>
          <w:rFonts w:ascii="Times New Roman" w:hAnsi="Times New Roman" w:cs="Times New Roman"/>
          <w:b/>
          <w:sz w:val="24"/>
          <w:szCs w:val="24"/>
        </w:rPr>
        <w:t>(A)</w:t>
      </w:r>
      <w:bookmarkStart w:id="0" w:name="_GoBack"/>
      <w:bookmarkEnd w:id="0"/>
    </w:p>
    <w:p>
      <w:pPr>
        <w:jc w:val="both"/>
        <w:rPr>
          <w:b/>
          <w:sz w:val="24"/>
          <w:szCs w:val="24"/>
          <w:u w:val="single"/>
        </w:rPr>
      </w:pPr>
      <w:r>
        <w:rPr>
          <w:rFonts w:ascii="Times New Roman" w:hAnsi="Times New Roman" w:cs="Times New Roman"/>
          <w:sz w:val="24"/>
          <w:szCs w:val="24"/>
        </w:rPr>
        <w:t xml:space="preserve">Walk-in Interview will be conducted on </w:t>
      </w:r>
      <w:r>
        <w:rPr>
          <w:rFonts w:ascii="Times New Roman" w:hAnsi="Times New Roman" w:cs="Times New Roman"/>
          <w:b/>
          <w:bCs/>
          <w:sz w:val="24"/>
          <w:szCs w:val="24"/>
        </w:rPr>
        <w:t>27</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October, 2023 </w:t>
      </w:r>
      <w:r>
        <w:rPr>
          <w:rFonts w:ascii="Times New Roman" w:hAnsi="Times New Roman" w:cs="Times New Roman"/>
          <w:sz w:val="24"/>
          <w:szCs w:val="24"/>
        </w:rPr>
        <w:t xml:space="preserve">for Post Code BN-01(Adv. 23/2023) from </w:t>
      </w:r>
      <w:r>
        <w:rPr>
          <w:rFonts w:ascii="Times New Roman" w:hAnsi="Times New Roman" w:cs="Times New Roman"/>
          <w:b/>
          <w:sz w:val="24"/>
          <w:szCs w:val="24"/>
        </w:rPr>
        <w:t>09:00 am onwards in the Board Room, CSIR-IIIM, Jammu</w:t>
      </w:r>
    </w:p>
    <w:p>
      <w:pPr>
        <w:ind w:left="4320"/>
        <w:jc w:val="both"/>
        <w:rPr>
          <w:rFonts w:ascii="Times New Roman" w:hAnsi="Times New Roman" w:cs="Times New Roman"/>
          <w:b/>
          <w:sz w:val="24"/>
          <w:szCs w:val="24"/>
        </w:rPr>
      </w:pPr>
      <w:r>
        <w:rPr>
          <w:rFonts w:ascii="Times New Roman" w:hAnsi="Times New Roman" w:cs="Times New Roman"/>
          <w:b/>
          <w:sz w:val="24"/>
          <w:szCs w:val="24"/>
        </w:rPr>
        <w:t xml:space="preserve"> (B)</w:t>
      </w:r>
    </w:p>
    <w:p>
      <w:pPr>
        <w:jc w:val="both"/>
        <w:rPr>
          <w:rFonts w:ascii="Arial" w:hAnsi="Arial" w:cs="Arial"/>
          <w:color w:val="000000"/>
          <w:shd w:val="clear" w:color="auto" w:fill="FFFFFF"/>
        </w:rPr>
      </w:pPr>
      <w:r>
        <w:rPr>
          <w:rFonts w:ascii="Times New Roman" w:hAnsi="Times New Roman" w:cs="Times New Roman"/>
          <w:sz w:val="24"/>
          <w:szCs w:val="24"/>
        </w:rPr>
        <w:t>The candidates shortlisted for interview must bring original documents on the date of interview i.e on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2023 positively 09:00 </w:t>
      </w:r>
      <w:r>
        <w:rPr>
          <w:rFonts w:hint="default" w:ascii="Times New Roman" w:hAnsi="Times New Roman" w:cs="Times New Roman"/>
          <w:sz w:val="24"/>
          <w:szCs w:val="24"/>
          <w:lang w:val="en-US"/>
        </w:rPr>
        <w:t>a</w:t>
      </w:r>
      <w:r>
        <w:rPr>
          <w:rFonts w:ascii="Times New Roman" w:hAnsi="Times New Roman" w:cs="Times New Roman"/>
          <w:sz w:val="24"/>
          <w:szCs w:val="24"/>
        </w:rPr>
        <w:t>m onwards in the Board Room, CSIR-IIIM, Jammu</w:t>
      </w:r>
      <w:r>
        <w:rPr>
          <w:rFonts w:ascii="Arial" w:hAnsi="Arial" w:cs="Arial"/>
          <w:color w:val="000000"/>
          <w:shd w:val="clear" w:color="auto" w:fill="FFFFFF"/>
        </w:rPr>
        <w:t xml:space="preserve"> </w:t>
      </w:r>
    </w:p>
    <w:p>
      <w:pPr>
        <w:jc w:val="both"/>
        <w:rPr>
          <w:rFonts w:ascii="Times New Roman" w:hAnsi="Times New Roman" w:cs="Times New Roman"/>
          <w:b/>
          <w:sz w:val="24"/>
          <w:szCs w:val="24"/>
        </w:rPr>
      </w:pPr>
      <w:r>
        <w:rPr>
          <w:rFonts w:ascii="Times New Roman" w:hAnsi="Times New Roman" w:cs="Times New Roman"/>
          <w:b/>
          <w:sz w:val="24"/>
          <w:szCs w:val="24"/>
        </w:rPr>
        <w:t>Documents: (a) 10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Std. Mark sheet, (b) 12</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Std. Mark sheet, (c) Bachelor's Degree Mark sheets, (d) Bachelor's Degree Certificate, (e) Master's Degree Mark sheets, (f) Master's Degree Certificate, (g) Experience certificates as claimed with proper information on Date of joining &amp; Date of Relieving, (h) Caste Certificate (if any), (i)Management/Business Diploma (if any).</w:t>
      </w:r>
    </w:p>
    <w:p>
      <w:pPr>
        <w:ind w:left="3600" w:firstLine="720"/>
        <w:jc w:val="both"/>
        <w:rPr>
          <w:rFonts w:ascii="Times New Roman" w:hAnsi="Times New Roman" w:cs="Times New Roman"/>
          <w:b/>
          <w:sz w:val="24"/>
          <w:szCs w:val="24"/>
        </w:rPr>
      </w:pPr>
      <w:r>
        <w:rPr>
          <w:rFonts w:ascii="Times New Roman" w:hAnsi="Times New Roman" w:cs="Times New Roman"/>
          <w:b/>
          <w:sz w:val="24"/>
          <w:szCs w:val="24"/>
        </w:rPr>
        <w:t xml:space="preserve"> (C)</w:t>
      </w:r>
    </w:p>
    <w:p>
      <w:pPr>
        <w:jc w:val="both"/>
        <w:rPr>
          <w:rFonts w:ascii="Times New Roman" w:hAnsi="Times New Roman" w:cs="Times New Roman"/>
          <w:b/>
          <w:sz w:val="24"/>
          <w:szCs w:val="24"/>
        </w:rPr>
      </w:pPr>
      <w:r>
        <w:rPr>
          <w:rFonts w:ascii="Times New Roman" w:hAnsi="Times New Roman" w:cs="Times New Roman"/>
          <w:b/>
          <w:sz w:val="24"/>
          <w:szCs w:val="24"/>
        </w:rPr>
        <w:t>Screening Criteria’s: for post Code BN-01</w:t>
      </w:r>
    </w:p>
    <w:p>
      <w:pPr>
        <w:pStyle w:val="6"/>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Graduate with 1 year of Post Graduate Diploma in Business Management / Post </w:t>
      </w:r>
    </w:p>
    <w:p>
      <w:pPr>
        <w:ind w:firstLine="720"/>
        <w:jc w:val="both"/>
        <w:rPr>
          <w:rFonts w:ascii="Times New Roman" w:hAnsi="Times New Roman" w:cs="Times New Roman"/>
          <w:b/>
          <w:sz w:val="24"/>
          <w:szCs w:val="24"/>
        </w:rPr>
      </w:pPr>
      <w:r>
        <w:rPr>
          <w:rFonts w:ascii="Times New Roman" w:hAnsi="Times New Roman" w:cs="Times New Roman"/>
          <w:b/>
          <w:sz w:val="24"/>
          <w:szCs w:val="24"/>
        </w:rPr>
        <w:t>Graduate with 55% Marks</w:t>
      </w:r>
    </w:p>
    <w:p>
      <w:pPr>
        <w:pStyle w:val="6"/>
        <w:ind w:left="1080"/>
        <w:jc w:val="both"/>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List of candidates short-listed for interview for Post Code BN-01 of Advertisement No. 23/2023 and interview schedule</w:t>
      </w:r>
    </w:p>
    <w:tbl>
      <w:tblPr>
        <w:tblStyle w:val="3"/>
        <w:tblW w:w="9317" w:type="dxa"/>
        <w:tblInd w:w="558" w:type="dxa"/>
        <w:tblLayout w:type="fixed"/>
        <w:tblCellMar>
          <w:top w:w="0" w:type="dxa"/>
          <w:left w:w="108" w:type="dxa"/>
          <w:bottom w:w="0" w:type="dxa"/>
          <w:right w:w="108" w:type="dxa"/>
        </w:tblCellMar>
      </w:tblPr>
      <w:tblGrid>
        <w:gridCol w:w="2070"/>
        <w:gridCol w:w="2430"/>
        <w:gridCol w:w="3107"/>
        <w:gridCol w:w="1710"/>
      </w:tblGrid>
      <w:tr>
        <w:tblPrEx>
          <w:tblCellMar>
            <w:top w:w="0" w:type="dxa"/>
            <w:left w:w="108" w:type="dxa"/>
            <w:bottom w:w="0" w:type="dxa"/>
            <w:right w:w="108" w:type="dxa"/>
          </w:tblCellMar>
        </w:tblPrEx>
        <w:trPr>
          <w:trHeight w:val="548" w:hRule="atLeast"/>
        </w:trPr>
        <w:tc>
          <w:tcPr>
            <w:tcW w:w="2070" w:type="dxa"/>
            <w:tcBorders>
              <w:top w:val="single" w:color="000000" w:sz="4" w:space="0"/>
              <w:left w:val="single" w:color="000000" w:sz="4" w:space="0"/>
              <w:bottom w:val="single" w:color="000000" w:sz="4" w:space="0"/>
              <w:right w:val="single" w:color="000000" w:sz="4" w:space="0"/>
            </w:tcBorders>
            <w:shd w:val="clear" w:color="auto" w:fill="B2A1C7" w:themeFill="accent4" w:themeFillTint="99"/>
            <w:noWrap/>
            <w:vAlign w:val="bottom"/>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Sr. No.</w:t>
            </w:r>
          </w:p>
        </w:tc>
        <w:tc>
          <w:tcPr>
            <w:tcW w:w="2430" w:type="dxa"/>
            <w:tcBorders>
              <w:top w:val="single" w:color="000000" w:sz="4" w:space="0"/>
              <w:left w:val="single" w:color="000000" w:sz="4" w:space="0"/>
              <w:bottom w:val="single" w:color="000000" w:sz="4" w:space="0"/>
              <w:right w:val="single" w:color="000000" w:sz="4" w:space="0"/>
            </w:tcBorders>
            <w:shd w:val="clear" w:color="auto" w:fill="B2A1C7" w:themeFill="accent4" w:themeFillTint="99"/>
            <w:noWrap/>
            <w:vAlign w:val="bottom"/>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Name</w:t>
            </w:r>
          </w:p>
        </w:tc>
        <w:tc>
          <w:tcPr>
            <w:tcW w:w="3107" w:type="dxa"/>
            <w:tcBorders>
              <w:top w:val="single" w:color="000000" w:sz="4" w:space="0"/>
              <w:left w:val="single" w:color="000000" w:sz="4" w:space="0"/>
              <w:bottom w:val="single" w:color="000000" w:sz="4" w:space="0"/>
              <w:right w:val="single" w:color="000000" w:sz="4" w:space="0"/>
            </w:tcBorders>
            <w:shd w:val="clear" w:color="auto" w:fill="B2A1C7" w:themeFill="accent4" w:themeFillTint="99"/>
            <w:noWrap/>
            <w:vAlign w:val="bottom"/>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Parentage</w:t>
            </w:r>
          </w:p>
        </w:tc>
        <w:tc>
          <w:tcPr>
            <w:tcW w:w="1710" w:type="dxa"/>
            <w:tcBorders>
              <w:top w:val="single" w:color="000000" w:sz="4" w:space="0"/>
              <w:left w:val="single" w:color="000000" w:sz="4" w:space="0"/>
              <w:bottom w:val="single" w:color="000000" w:sz="4" w:space="0"/>
              <w:right w:val="single" w:color="000000" w:sz="4" w:space="0"/>
            </w:tcBorders>
            <w:shd w:val="clear" w:color="auto" w:fill="B2A1C7" w:themeFill="accent4" w:themeFillTint="99"/>
            <w:noWrap/>
            <w:vAlign w:val="bottom"/>
          </w:tcPr>
          <w:p>
            <w:pPr>
              <w:spacing w:after="0" w:line="240" w:lineRule="auto"/>
              <w:rPr>
                <w:rFonts w:ascii="Times New Roman" w:hAnsi="Times New Roman" w:eastAsia="Times New Roman" w:cs="Times New Roman"/>
                <w:b/>
                <w:bCs/>
                <w:color w:val="000000"/>
                <w:sz w:val="24"/>
                <w:szCs w:val="24"/>
              </w:rPr>
            </w:pPr>
            <w:r>
              <w:rPr>
                <w:rFonts w:ascii="Times New Roman" w:hAnsi="Times New Roman" w:cs="Times New Roman"/>
                <w:b/>
                <w:color w:val="000000"/>
                <w:sz w:val="24"/>
                <w:szCs w:val="24"/>
              </w:rPr>
              <w:t>Date and  time of  interview</w:t>
            </w:r>
            <w:r>
              <w:rPr>
                <w:rFonts w:ascii="Times New Roman" w:hAnsi="Times New Roman" w:eastAsia="Times New Roman" w:cs="Times New Roman"/>
                <w:b/>
                <w:bCs/>
                <w:color w:val="000000"/>
                <w:sz w:val="24"/>
                <w:szCs w:val="24"/>
              </w:rPr>
              <w:t xml:space="preserve"> </w:t>
            </w:r>
          </w:p>
        </w:tc>
      </w:tr>
      <w:tr>
        <w:tblPrEx>
          <w:tblCellMar>
            <w:top w:w="0" w:type="dxa"/>
            <w:left w:w="108" w:type="dxa"/>
            <w:bottom w:w="0" w:type="dxa"/>
            <w:right w:w="108" w:type="dxa"/>
          </w:tblCellMar>
        </w:tblPrEx>
        <w:trPr>
          <w:trHeight w:val="341"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Simran Kumari</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Bodh Raj</w:t>
            </w:r>
          </w:p>
        </w:tc>
        <w:tc>
          <w:tcPr>
            <w:tcW w:w="1710" w:type="dxa"/>
            <w:vMerge w:val="restart"/>
            <w:tcBorders>
              <w:top w:val="single" w:color="000000" w:sz="4" w:space="0"/>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Date: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2023</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 09:00 am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Venue: Board Room, CSIR-IIIM, Jammu</w:t>
            </w:r>
          </w:p>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368"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Takhnaz Ahmed</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Mohd Aslam</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29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Kiran Bala</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Madan Gopal</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314"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Palvi Sharma</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Prem Nath Dubey</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3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after="0" w:line="240" w:lineRule="auto"/>
              <w:rPr>
                <w:rFonts w:ascii="Times New Roman" w:hAnsi="Times New Roman" w:eastAsia="Times New Roman" w:cs="Times New Roman"/>
                <w:color w:val="202124"/>
                <w:sz w:val="24"/>
                <w:szCs w:val="24"/>
              </w:rPr>
            </w:pPr>
            <w:r>
              <w:rPr>
                <w:rFonts w:ascii="Times New Roman" w:hAnsi="Times New Roman" w:eastAsia="Times New Roman" w:cs="Times New Roman"/>
                <w:color w:val="202124"/>
                <w:sz w:val="24"/>
                <w:szCs w:val="24"/>
              </w:rPr>
              <w:t xml:space="preserve">Zahid Hussain Najar </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Muzaffar Ahmad Najar</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38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Sidharth Sharma</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Amar Dev Sharma</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35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Arwan Parihar</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Raj Kumar Parihar</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296"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Jaspreet Kour Sudan</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Surjeet Singh</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3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Akshar Dhar</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Ashok Dhar</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359"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Mudasir Ul Islam</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Majeed Ganaie</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26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Isha Kumari</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Pritam Singh / Santosh Kumari</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51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Princy Rajput</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Rabinder Singh</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51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Sonia Bala</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Tarsem Lal</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51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Bilkees Naseer</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Naseer Ahmad Khan</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51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Manisha Bhagat</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Gori Lal</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3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Musarrat Anjum</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Abdul Qayoom Sheikh</w:t>
            </w:r>
          </w:p>
        </w:tc>
        <w:tc>
          <w:tcPr>
            <w:tcW w:w="1710" w:type="dxa"/>
            <w:vMerge w:val="continue"/>
            <w:tcBorders>
              <w:left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r>
        <w:tblPrEx>
          <w:tblCellMar>
            <w:top w:w="0" w:type="dxa"/>
            <w:left w:w="108" w:type="dxa"/>
            <w:bottom w:w="0" w:type="dxa"/>
            <w:right w:w="108" w:type="dxa"/>
          </w:tblCellMar>
        </w:tblPrEx>
        <w:trPr>
          <w:trHeight w:val="51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6"/>
              <w:numPr>
                <w:ilvl w:val="0"/>
                <w:numId w:val="2"/>
              </w:numPr>
              <w:spacing w:after="0" w:line="240" w:lineRule="auto"/>
              <w:rPr>
                <w:rFonts w:ascii="Times New Roman" w:hAnsi="Times New Roman" w:eastAsia="Times New Roman" w:cs="Times New Roman"/>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Bhawna Seth</w:t>
            </w:r>
          </w:p>
        </w:tc>
        <w:tc>
          <w:tcPr>
            <w:tcW w:w="310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Naresh Kumar</w:t>
            </w:r>
          </w:p>
        </w:tc>
        <w:tc>
          <w:tcPr>
            <w:tcW w:w="1710" w:type="dxa"/>
            <w:vMerge w:val="continue"/>
            <w:tcBorders>
              <w:left w:val="single" w:color="000000" w:sz="4" w:space="0"/>
              <w:bottom w:val="single" w:color="000000" w:sz="4" w:space="0"/>
              <w:right w:val="single" w:color="000000" w:sz="4" w:space="0"/>
            </w:tcBorders>
            <w:shd w:val="clear" w:color="auto" w:fill="auto"/>
            <w:noWrap/>
          </w:tcPr>
          <w:p>
            <w:pPr>
              <w:spacing w:after="0" w:line="240" w:lineRule="auto"/>
              <w:rPr>
                <w:rFonts w:ascii="Times New Roman" w:hAnsi="Times New Roman" w:cs="Times New Roman"/>
              </w:rPr>
            </w:pPr>
          </w:p>
        </w:tc>
      </w:tr>
    </w:tbl>
    <w:p>
      <w:pPr>
        <w:jc w:val="both"/>
      </w:pPr>
    </w:p>
    <w:p>
      <w:pPr>
        <w:jc w:val="both"/>
        <w:rPr>
          <w:rFonts w:ascii="Times New Roman" w:hAnsi="Times New Roman" w:cs="Times New Roman"/>
          <w:b/>
          <w:sz w:val="24"/>
          <w:szCs w:val="24"/>
        </w:rPr>
      </w:pPr>
      <w:r>
        <w:rPr>
          <w:rFonts w:ascii="Times New Roman" w:hAnsi="Times New Roman" w:cs="Times New Roman"/>
          <w:b/>
          <w:sz w:val="24"/>
          <w:szCs w:val="24"/>
        </w:rPr>
        <w:t>NOTE: NO TA WILL BE PAID FOR ATTENDING THE WALK-IN-INTERVIEW.</w:t>
      </w:r>
    </w:p>
    <w:p>
      <w:pPr>
        <w:rPr>
          <w:rFonts w:ascii="Times New Roman" w:hAnsi="Times New Roman" w:cs="Times New Roman"/>
          <w:b/>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8569D1"/>
    <w:multiLevelType w:val="multilevel"/>
    <w:tmpl w:val="268569D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B2B029A"/>
    <w:multiLevelType w:val="multilevel"/>
    <w:tmpl w:val="7B2B029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3E0A9C"/>
    <w:rsid w:val="00015FD3"/>
    <w:rsid w:val="00045B3F"/>
    <w:rsid w:val="0009584B"/>
    <w:rsid w:val="00137CFC"/>
    <w:rsid w:val="0014534D"/>
    <w:rsid w:val="001763C0"/>
    <w:rsid w:val="00181D16"/>
    <w:rsid w:val="00182CED"/>
    <w:rsid w:val="001C4E27"/>
    <w:rsid w:val="00205524"/>
    <w:rsid w:val="00207B0D"/>
    <w:rsid w:val="00256B70"/>
    <w:rsid w:val="00275E5D"/>
    <w:rsid w:val="002D0F90"/>
    <w:rsid w:val="00353FE8"/>
    <w:rsid w:val="00356432"/>
    <w:rsid w:val="00372359"/>
    <w:rsid w:val="00372985"/>
    <w:rsid w:val="00384214"/>
    <w:rsid w:val="003A4341"/>
    <w:rsid w:val="003A6141"/>
    <w:rsid w:val="003C2AE9"/>
    <w:rsid w:val="003E0A9C"/>
    <w:rsid w:val="003F74B1"/>
    <w:rsid w:val="004803FE"/>
    <w:rsid w:val="004B16D5"/>
    <w:rsid w:val="004C2378"/>
    <w:rsid w:val="004C5E17"/>
    <w:rsid w:val="004E1B60"/>
    <w:rsid w:val="004F51E3"/>
    <w:rsid w:val="00507064"/>
    <w:rsid w:val="00534BD0"/>
    <w:rsid w:val="005454E0"/>
    <w:rsid w:val="005464E5"/>
    <w:rsid w:val="005A21BB"/>
    <w:rsid w:val="005B1839"/>
    <w:rsid w:val="006270CD"/>
    <w:rsid w:val="006921BD"/>
    <w:rsid w:val="006E0DCE"/>
    <w:rsid w:val="006E3114"/>
    <w:rsid w:val="00745CC3"/>
    <w:rsid w:val="00770C9A"/>
    <w:rsid w:val="00776BBC"/>
    <w:rsid w:val="007C1823"/>
    <w:rsid w:val="007F3928"/>
    <w:rsid w:val="00803899"/>
    <w:rsid w:val="008313A3"/>
    <w:rsid w:val="00885A0A"/>
    <w:rsid w:val="008911A6"/>
    <w:rsid w:val="008F7C21"/>
    <w:rsid w:val="00974AD6"/>
    <w:rsid w:val="00984A98"/>
    <w:rsid w:val="00A16B8F"/>
    <w:rsid w:val="00A33585"/>
    <w:rsid w:val="00A45478"/>
    <w:rsid w:val="00A46DE0"/>
    <w:rsid w:val="00A5472C"/>
    <w:rsid w:val="00A5668A"/>
    <w:rsid w:val="00A8230F"/>
    <w:rsid w:val="00B11D47"/>
    <w:rsid w:val="00B329A9"/>
    <w:rsid w:val="00B73630"/>
    <w:rsid w:val="00B8580E"/>
    <w:rsid w:val="00BA702F"/>
    <w:rsid w:val="00BF4BD0"/>
    <w:rsid w:val="00BF5196"/>
    <w:rsid w:val="00BF5729"/>
    <w:rsid w:val="00C27A95"/>
    <w:rsid w:val="00C40809"/>
    <w:rsid w:val="00C9538F"/>
    <w:rsid w:val="00D41ACB"/>
    <w:rsid w:val="00D72D8E"/>
    <w:rsid w:val="00DF344A"/>
    <w:rsid w:val="00DF713D"/>
    <w:rsid w:val="00E162B8"/>
    <w:rsid w:val="00E549CE"/>
    <w:rsid w:val="00E74AC5"/>
    <w:rsid w:val="00F70477"/>
    <w:rsid w:val="00FB2937"/>
    <w:rsid w:val="00FD7961"/>
    <w:rsid w:val="17D70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table" w:styleId="5">
    <w:name w:val="Table Grid"/>
    <w:basedOn w:val="3"/>
    <w:qFormat/>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 w:type="paragraph" w:styleId="7">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282</Words>
  <Characters>1608</Characters>
  <Lines>13</Lines>
  <Paragraphs>3</Paragraphs>
  <TotalTime>0</TotalTime>
  <ScaleCrop>false</ScaleCrop>
  <LinksUpToDate>false</LinksUpToDate>
  <CharactersWithSpaces>1887</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2023-10-25T12:00:00Z</dcterms:created>
  <dc:creator>Hewlett-Packard Company</dc:creator>
  <cp:lastModifiedBy>HP</cp:lastModifiedBy>
  <cp:lastPrinted>2022-09-23T10:31:00Z</cp:lastPrinted>
  <dcterms:modified xsi:type="dcterms:W3CDTF">2023-10-25T12:12:29Z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B3C49E2E41D64BEBA382415565A136F3_12</vt:lpwstr>
  </property>
</Properties>
</file>